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7519" w14:textId="77777777" w:rsidR="00313907" w:rsidRDefault="00313907">
      <w:pPr>
        <w:pStyle w:val="CLASSIFICAZIONEBODY5"/>
      </w:pPr>
    </w:p>
    <w:p w14:paraId="2647076A" w14:textId="77777777" w:rsidR="00823D97" w:rsidRDefault="00823D97" w:rsidP="00823D97">
      <w:pPr>
        <w:autoSpaceDE w:val="0"/>
        <w:autoSpaceDN w:val="0"/>
        <w:adjustRightInd w:val="0"/>
        <w:spacing w:after="0" w:line="300" w:lineRule="exact"/>
        <w:rPr>
          <w:rFonts w:cs="TimesNewRoman,Bold"/>
          <w:b/>
          <w:bCs/>
          <w:sz w:val="20"/>
          <w:szCs w:val="20"/>
        </w:rPr>
      </w:pPr>
    </w:p>
    <w:p w14:paraId="0DF4445A" w14:textId="77777777" w:rsidR="00BB4326" w:rsidRDefault="00BB4326" w:rsidP="00823D97">
      <w:pPr>
        <w:autoSpaceDE w:val="0"/>
        <w:autoSpaceDN w:val="0"/>
        <w:adjustRightInd w:val="0"/>
        <w:spacing w:after="0" w:line="300" w:lineRule="exact"/>
        <w:jc w:val="center"/>
        <w:rPr>
          <w:rFonts w:cs="TimesNewRoman,Bold"/>
          <w:b/>
          <w:bCs/>
          <w:sz w:val="20"/>
          <w:szCs w:val="20"/>
        </w:rPr>
      </w:pPr>
    </w:p>
    <w:p w14:paraId="6EEEF82D" w14:textId="0E49A9E4" w:rsidR="00BB4326" w:rsidRPr="00BB4326" w:rsidRDefault="00BB4326">
      <w:pPr>
        <w:rPr>
          <w:rFonts w:cs="TimesNewRoman,Bold"/>
          <w:b/>
          <w:bCs/>
          <w:sz w:val="28"/>
          <w:szCs w:val="28"/>
        </w:rPr>
      </w:pPr>
      <w:r w:rsidRPr="00BB4326">
        <w:rPr>
          <w:rFonts w:ascii="Calibri" w:hAnsi="Calibri"/>
          <w:sz w:val="28"/>
          <w:szCs w:val="28"/>
        </w:rPr>
        <w:t xml:space="preserve">ALLEGATO </w:t>
      </w:r>
      <w:r w:rsidR="0038492B">
        <w:rPr>
          <w:rFonts w:ascii="Calibri" w:hAnsi="Calibri"/>
          <w:sz w:val="28"/>
          <w:szCs w:val="28"/>
        </w:rPr>
        <w:t>7</w:t>
      </w:r>
      <w:r w:rsidRPr="00BB4326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–</w:t>
      </w:r>
      <w:r w:rsidRPr="00BB4326"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FACSIMILE DI GARANZIE PER LA STIPULA DEL CONTRATTO</w:t>
      </w:r>
      <w:r w:rsidRPr="00BB4326">
        <w:rPr>
          <w:rFonts w:cs="TimesNewRoman,Bold"/>
          <w:b/>
          <w:bCs/>
          <w:sz w:val="28"/>
          <w:szCs w:val="28"/>
        </w:rPr>
        <w:br w:type="page"/>
      </w:r>
    </w:p>
    <w:p w14:paraId="60B3BB20" w14:textId="77777777" w:rsidR="00BB4326" w:rsidRPr="00864C99" w:rsidRDefault="00BB4326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6A1EA04D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ATTO DI FIDEIUSSIONE (</w:t>
      </w:r>
      <w:r w:rsidRPr="00864C99">
        <w:rPr>
          <w:rFonts w:ascii="Arial" w:hAnsi="Arial" w:cs="Arial"/>
          <w:b/>
          <w:bCs/>
          <w:i/>
          <w:color w:val="1B35A5"/>
          <w:sz w:val="20"/>
          <w:szCs w:val="20"/>
        </w:rPr>
        <w:t>se Garante Banca o Intermediario finanziario</w:t>
      </w:r>
      <w:r w:rsidRPr="00864C99">
        <w:rPr>
          <w:rFonts w:ascii="Arial" w:hAnsi="Arial" w:cs="Arial"/>
          <w:b/>
          <w:bCs/>
          <w:sz w:val="20"/>
          <w:szCs w:val="20"/>
        </w:rPr>
        <w:t>)</w:t>
      </w:r>
    </w:p>
    <w:p w14:paraId="33F89678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POLIZZA FIDEIUSSORIA (</w:t>
      </w:r>
      <w:r w:rsidRPr="00864C99">
        <w:rPr>
          <w:rFonts w:ascii="Arial" w:hAnsi="Arial" w:cs="Arial"/>
          <w:b/>
          <w:bCs/>
          <w:i/>
          <w:color w:val="1B35A5"/>
          <w:sz w:val="20"/>
          <w:szCs w:val="20"/>
        </w:rPr>
        <w:t>se Garante Impresa di assicurazione</w:t>
      </w:r>
      <w:r w:rsidRPr="00864C99">
        <w:rPr>
          <w:rFonts w:ascii="Arial" w:hAnsi="Arial" w:cs="Arial"/>
          <w:b/>
          <w:bCs/>
          <w:sz w:val="20"/>
          <w:szCs w:val="20"/>
        </w:rPr>
        <w:t>)</w:t>
      </w:r>
    </w:p>
    <w:p w14:paraId="62B15408" w14:textId="77777777" w:rsidR="008A68C6" w:rsidRPr="00864C99" w:rsidRDefault="00823D97" w:rsidP="008A68C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ai sensi dell’art.</w:t>
      </w:r>
      <w:r w:rsidR="008A68C6" w:rsidRPr="00864C99">
        <w:rPr>
          <w:rFonts w:ascii="Arial" w:hAnsi="Arial" w:cs="Arial"/>
          <w:b/>
          <w:bCs/>
          <w:sz w:val="20"/>
          <w:szCs w:val="20"/>
        </w:rPr>
        <w:t xml:space="preserve"> ai sensi dell’art. 117, comma 1, del d.lgs. 36/2023 </w:t>
      </w:r>
    </w:p>
    <w:p w14:paraId="47F199F6" w14:textId="77777777" w:rsidR="00823D97" w:rsidRPr="00864C99" w:rsidRDefault="00823D97" w:rsidP="008A68C6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Schema tipo 1.2 - Scheda tecnica 1.2.</w:t>
      </w:r>
    </w:p>
    <w:p w14:paraId="1AAC5127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5FB21663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GARANZIA FIDEIUSSORIA DEFINITIVA</w:t>
      </w:r>
    </w:p>
    <w:p w14:paraId="4E11D045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(Lavori, Servizi e Forniture)</w:t>
      </w:r>
    </w:p>
    <w:p w14:paraId="1C6FCE05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(art. 1</w:t>
      </w:r>
      <w:r w:rsidR="009B60EB" w:rsidRPr="00864C99">
        <w:rPr>
          <w:rFonts w:ascii="Arial" w:hAnsi="Arial" w:cs="Arial"/>
          <w:b/>
          <w:bCs/>
          <w:sz w:val="20"/>
          <w:szCs w:val="20"/>
        </w:rPr>
        <w:t>17, comma 1</w:t>
      </w:r>
      <w:r w:rsidRPr="00864C99">
        <w:rPr>
          <w:rFonts w:ascii="Arial" w:hAnsi="Arial" w:cs="Arial"/>
          <w:b/>
          <w:bCs/>
          <w:sz w:val="20"/>
          <w:szCs w:val="20"/>
        </w:rPr>
        <w:t>, del Codice)</w:t>
      </w:r>
    </w:p>
    <w:p w14:paraId="083F5F53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color w:val="444444"/>
          <w:sz w:val="20"/>
          <w:szCs w:val="20"/>
          <w:lang w:eastAsia="it-IT"/>
        </w:rPr>
      </w:pPr>
      <w:r w:rsidRPr="00864C99">
        <w:rPr>
          <w:rFonts w:ascii="Arial" w:hAnsi="Arial" w:cs="Arial"/>
          <w:sz w:val="20"/>
          <w:szCs w:val="20"/>
        </w:rPr>
        <w:t xml:space="preserve">La presente Scheda Tecnica costituisce parte integrante della garanzia fideiussoria conforme allo Schema Tipo 1.2 di cui al d.m. del Ministero dello Sviluppo economico </w:t>
      </w:r>
      <w:r w:rsidR="00550B77" w:rsidRPr="00864C99">
        <w:rPr>
          <w:rFonts w:ascii="Arial" w:hAnsi="Arial" w:cs="Arial"/>
          <w:sz w:val="20"/>
          <w:szCs w:val="20"/>
        </w:rPr>
        <w:t>16 settembre 2022 n.193</w:t>
      </w:r>
    </w:p>
    <w:p w14:paraId="0238ADE6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5374139D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864C99">
        <w:rPr>
          <w:rFonts w:ascii="Arial" w:hAnsi="Arial" w:cs="Arial"/>
          <w:b/>
          <w:sz w:val="20"/>
          <w:szCs w:val="20"/>
        </w:rPr>
        <w:t xml:space="preserve">Garanzia fideiussoria n. </w:t>
      </w:r>
    </w:p>
    <w:p w14:paraId="27215DAF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864C99">
        <w:rPr>
          <w:rFonts w:ascii="Arial" w:hAnsi="Arial" w:cs="Arial"/>
          <w:b/>
          <w:sz w:val="20"/>
          <w:szCs w:val="20"/>
        </w:rPr>
        <w:t>________________________________</w:t>
      </w:r>
    </w:p>
    <w:p w14:paraId="4613BF6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</w:p>
    <w:p w14:paraId="7EA3323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b/>
          <w:sz w:val="20"/>
          <w:szCs w:val="20"/>
        </w:rPr>
        <w:t>Garante</w:t>
      </w:r>
      <w:r w:rsidRPr="00864C99">
        <w:rPr>
          <w:rFonts w:ascii="Arial" w:hAnsi="Arial" w:cs="Arial"/>
          <w:sz w:val="20"/>
          <w:szCs w:val="20"/>
        </w:rPr>
        <w:t xml:space="preserve"> </w:t>
      </w:r>
    </w:p>
    <w:p w14:paraId="55CACA6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b/>
          <w:bCs/>
          <w:i/>
          <w:color w:val="1B35A5"/>
          <w:sz w:val="20"/>
          <w:szCs w:val="20"/>
        </w:rPr>
        <w:t>(direzione/denominazione, dipendenza, agenzia, ecc., nonché estremi autorizzazione e numero iscrizione Albo/Registro/Elenco</w:t>
      </w:r>
      <w:r w:rsidRPr="00864C99">
        <w:rPr>
          <w:rFonts w:ascii="Arial" w:hAnsi="Arial" w:cs="Arial"/>
          <w:sz w:val="20"/>
          <w:szCs w:val="20"/>
        </w:rPr>
        <w:t xml:space="preserve">) _______________ </w:t>
      </w:r>
    </w:p>
    <w:p w14:paraId="5FC41B59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Città  __________ Via ________ CAP Prov. __________ C.F./P.IVA ___________ PEC _____</w:t>
      </w:r>
    </w:p>
    <w:p w14:paraId="015A132E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</w:p>
    <w:p w14:paraId="779E8A20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864C99">
        <w:rPr>
          <w:rFonts w:ascii="Arial" w:hAnsi="Arial" w:cs="Arial"/>
          <w:b/>
          <w:sz w:val="20"/>
          <w:szCs w:val="20"/>
        </w:rPr>
        <w:t>Contraente</w:t>
      </w:r>
    </w:p>
    <w:p w14:paraId="1825D33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b/>
          <w:sz w:val="20"/>
          <w:szCs w:val="20"/>
        </w:rPr>
        <w:t>___________________</w:t>
      </w:r>
    </w:p>
    <w:p w14:paraId="7E254922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Città _____________ Via ___________ CAP  __________ Prov. ________ C.F./P.IVA __________ PEC _____________</w:t>
      </w:r>
    </w:p>
    <w:p w14:paraId="7773A139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29FCFBEC" w14:textId="2FAAED8D" w:rsidR="00823D97" w:rsidRPr="00864C99" w:rsidRDefault="00823D97" w:rsidP="001E01CA">
      <w:pPr>
        <w:jc w:val="both"/>
        <w:rPr>
          <w:rFonts w:ascii="Arial" w:hAnsi="Arial" w:cs="Arial"/>
          <w:b/>
          <w:sz w:val="20"/>
          <w:szCs w:val="20"/>
        </w:rPr>
      </w:pPr>
      <w:r w:rsidRPr="00864C99">
        <w:rPr>
          <w:rFonts w:ascii="Arial" w:hAnsi="Arial" w:cs="Arial"/>
          <w:b/>
          <w:sz w:val="20"/>
          <w:szCs w:val="20"/>
        </w:rPr>
        <w:t xml:space="preserve">Stazione appaltante e Beneficiario: </w:t>
      </w:r>
      <w:r w:rsidR="00404E99">
        <w:rPr>
          <w:rFonts w:ascii="Arial" w:hAnsi="Arial" w:cs="Arial"/>
          <w:b/>
          <w:sz w:val="20"/>
          <w:szCs w:val="20"/>
        </w:rPr>
        <w:t>Consip</w:t>
      </w:r>
      <w:r w:rsidR="006E5EF5" w:rsidRPr="00864C99">
        <w:rPr>
          <w:rFonts w:ascii="Arial" w:hAnsi="Arial" w:cs="Arial"/>
          <w:b/>
          <w:sz w:val="20"/>
          <w:szCs w:val="20"/>
        </w:rPr>
        <w:t xml:space="preserve"> S.p.a</w:t>
      </w:r>
    </w:p>
    <w:p w14:paraId="69595C15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242E792F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Descrizione opera/servizio/fornitura _________________ CIG _______________ </w:t>
      </w:r>
    </w:p>
    <w:p w14:paraId="25EBB49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Luogo di esecuzione: ________________________ </w:t>
      </w:r>
    </w:p>
    <w:p w14:paraId="5E7C3815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5E806A0C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Costo aggiudicazione (€) _______________ Ribasso % ________________ asta</w:t>
      </w:r>
    </w:p>
    <w:p w14:paraId="7F714830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37EB66F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i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Somma garantita (€) __________________ % del costo del servizio </w:t>
      </w:r>
    </w:p>
    <w:p w14:paraId="5CDA634E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4120830C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Il Contraente ed il Garante, con la sottoscrizione della presente Scheda Tecnica, accettano le condizioni previste nella garanzia fideiussoria alla quale la presente Scheda risulta allegata.</w:t>
      </w:r>
    </w:p>
    <w:p w14:paraId="175049C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7E2B8978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Il Contraente </w:t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  <w:t>Il Garante</w:t>
      </w:r>
    </w:p>
    <w:p w14:paraId="6745BE8C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79ABE7BC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52E60032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Emessa in ________ copie ad un solo effetto il ____________________</w:t>
      </w:r>
    </w:p>
    <w:p w14:paraId="5CA26364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br w:type="page"/>
      </w:r>
    </w:p>
    <w:p w14:paraId="5CCBDC60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lastRenderedPageBreak/>
        <w:t xml:space="preserve">5. Schema tipo 1.2 (d.m. del Ministero dello Sviluppo economico </w:t>
      </w:r>
      <w:r w:rsidR="00AA6246" w:rsidRPr="00864C99">
        <w:rPr>
          <w:rFonts w:ascii="Arial" w:hAnsi="Arial" w:cs="Arial"/>
          <w:b/>
          <w:bCs/>
          <w:sz w:val="20"/>
          <w:szCs w:val="20"/>
        </w:rPr>
        <w:t>del 16 settembre 2022 n.193</w:t>
      </w:r>
      <w:r w:rsidRPr="00864C99">
        <w:rPr>
          <w:rFonts w:ascii="Arial" w:hAnsi="Arial" w:cs="Arial"/>
          <w:b/>
          <w:bCs/>
          <w:sz w:val="20"/>
          <w:szCs w:val="20"/>
        </w:rPr>
        <w:t xml:space="preserve">) </w:t>
      </w:r>
    </w:p>
    <w:p w14:paraId="13D2420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Garanzia fideiussoria per la cauzione definitiva</w:t>
      </w:r>
    </w:p>
    <w:p w14:paraId="043C5A72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 xml:space="preserve">GARANZIA FIDEIUSSORIA DEFINITIVA </w:t>
      </w:r>
    </w:p>
    <w:p w14:paraId="1A666E9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(Lavori, Servizi e Forniture)</w:t>
      </w:r>
    </w:p>
    <w:p w14:paraId="66ADE3B5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864C99">
        <w:rPr>
          <w:rFonts w:ascii="Arial" w:hAnsi="Arial" w:cs="Arial"/>
          <w:b/>
          <w:bCs/>
          <w:iCs/>
          <w:sz w:val="20"/>
          <w:szCs w:val="20"/>
        </w:rPr>
        <w:t>Condizioni che rilevano nel rapporto tra Consip Amministrazioni e Garante</w:t>
      </w:r>
    </w:p>
    <w:p w14:paraId="380587D2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73860CD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Art. 1 - Oggetto della garanzia</w:t>
      </w:r>
    </w:p>
    <w:p w14:paraId="58E66652" w14:textId="161EF0C4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Il Garante, in conformità all'art. 1</w:t>
      </w:r>
      <w:r w:rsidR="009B60EB" w:rsidRPr="00864C99">
        <w:rPr>
          <w:rFonts w:ascii="Arial" w:hAnsi="Arial" w:cs="Arial"/>
          <w:sz w:val="20"/>
          <w:szCs w:val="20"/>
        </w:rPr>
        <w:t>17</w:t>
      </w:r>
      <w:r w:rsidRPr="00864C99">
        <w:rPr>
          <w:rFonts w:ascii="Arial" w:hAnsi="Arial" w:cs="Arial"/>
          <w:sz w:val="20"/>
          <w:szCs w:val="20"/>
        </w:rPr>
        <w:t xml:space="preserve">, commi 1 e 2, del Codice, si impegna nei confronti della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S.p.a (d’ora in poi solo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o Committente), nei limiti della somma garantita indicata nella Scheda Tecnica, al risarcimento dei danni da questa subiti in conseguenza del mancato o inesatto adempimento da parte del Contraente delle obbligazioni previste nel Contratto ed al pagamento delle somme previste dalle norme sopra richiamate.</w:t>
      </w:r>
    </w:p>
    <w:p w14:paraId="19F04D6E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Il Garante, pertanto, si impegna al pagamento di quanto dovuto dall’Affidatario ai sensi dell’art. 10</w:t>
      </w:r>
      <w:r w:rsidR="009B60EB" w:rsidRPr="00864C99">
        <w:rPr>
          <w:rFonts w:ascii="Arial" w:hAnsi="Arial" w:cs="Arial"/>
          <w:sz w:val="20"/>
          <w:szCs w:val="20"/>
        </w:rPr>
        <w:t>7</w:t>
      </w:r>
      <w:r w:rsidRPr="00864C99">
        <w:rPr>
          <w:rFonts w:ascii="Arial" w:hAnsi="Arial" w:cs="Arial"/>
          <w:sz w:val="20"/>
          <w:szCs w:val="20"/>
        </w:rPr>
        <w:t>, del Codice, in caso di:</w:t>
      </w:r>
    </w:p>
    <w:p w14:paraId="32D72F2E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a) inadempimento di qualunque obbligazione derivante dal Contratto; </w:t>
      </w:r>
    </w:p>
    <w:p w14:paraId="0439D6B9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b) risarcimento dei danni derivanti dall’eventuale inadempimento delle obbligazioni stesse;</w:t>
      </w:r>
    </w:p>
    <w:p w14:paraId="39EF36F9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c) rimborso:</w:t>
      </w:r>
    </w:p>
    <w:p w14:paraId="291CB80A" w14:textId="67005551" w:rsidR="00823D97" w:rsidRPr="00864C99" w:rsidRDefault="00823D97" w:rsidP="001E01C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i) delle maggiori somme pagate dalla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all’Affidatario rispetto alle risultanze della liquidazione finale, salva comunque la risarcibilità del maggior danno verso l’Appaltatore;</w:t>
      </w:r>
    </w:p>
    <w:p w14:paraId="4DCD1958" w14:textId="3CE836D1" w:rsidR="00823D97" w:rsidRPr="00864C99" w:rsidRDefault="00823D97" w:rsidP="001E01C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ii) della eventuale maggiore spesa sostenuta dalla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per il completamento dei lavori dei servizi e delle forniture nel caso di risoluzione del contratto disposta in danno dell’Affidatario;</w:t>
      </w:r>
    </w:p>
    <w:p w14:paraId="50522A45" w14:textId="77777777" w:rsidR="00823D97" w:rsidRPr="00864C99" w:rsidRDefault="00823D97" w:rsidP="001E01C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iii) di quanto dovuto dall’Affidatario per le inadempienze derivanti dall’inosservanza di norme e prescrizioni dei contratti collettivi di lavoro, delle leggi e dei regolamenti sulla tutela, protezione, assicurazione, assistenza e sicurezza fisica dei lavoratori addetti all’esecuzione dell’appalto o comunque presenti in cantiere o nei luoghi dove viene prestato il servizio nei casi di appalti di servizi.</w:t>
      </w:r>
    </w:p>
    <w:p w14:paraId="7B2C8915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La garanzia è estesa alle obbligazioni accertate a carico del Contraente con sentenza passata in giudicato derivanti dalla violazione degli impegni assunti con la sottoscrizione del protocollo di legalità/Patto di integrità eventualmente presente nei documenti di gara. </w:t>
      </w:r>
    </w:p>
    <w:p w14:paraId="7693D9AB" w14:textId="0AA5A64D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L’estensione opera a condizione che la violazione venga comunicata dalla </w:t>
      </w:r>
      <w:r w:rsidR="00404E99">
        <w:rPr>
          <w:rFonts w:ascii="Arial" w:hAnsi="Arial" w:cs="Arial"/>
          <w:sz w:val="20"/>
          <w:szCs w:val="20"/>
        </w:rPr>
        <w:t>Consip</w:t>
      </w:r>
      <w:r w:rsidR="001E01CA" w:rsidRPr="00864C99">
        <w:rPr>
          <w:rFonts w:ascii="Arial" w:hAnsi="Arial" w:cs="Arial"/>
          <w:sz w:val="20"/>
          <w:szCs w:val="20"/>
        </w:rPr>
        <w:t xml:space="preserve"> </w:t>
      </w:r>
      <w:r w:rsidRPr="00864C99">
        <w:rPr>
          <w:rFonts w:ascii="Arial" w:hAnsi="Arial" w:cs="Arial"/>
          <w:sz w:val="20"/>
          <w:szCs w:val="20"/>
        </w:rPr>
        <w:t>al Garante nel periodo di validità della garanzia ed è limitata ad un importo pari al 10% della somma garantita al momento della suddetta comunicazione.</w:t>
      </w:r>
    </w:p>
    <w:p w14:paraId="21127CD2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Limitatamente a tale caso la garanzia, salvo che non venga nel frattempo integralmente escussa per altro motivo, sarà automaticamente prorogata, per il solo importo anzidetto, oltre la durata prevista dall'art. 2 e fino al decorso dei sei mesi successivi al passaggio in giudicato della sentenza che accerti la violazione, dopodiché perderà automaticamente efficacia.</w:t>
      </w:r>
    </w:p>
    <w:p w14:paraId="5D4B35F7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9622EF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Art. 2 - Efficacia e durata della garanzia</w:t>
      </w:r>
    </w:p>
    <w:p w14:paraId="36B11C64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L'efficacia della garanzia:</w:t>
      </w:r>
    </w:p>
    <w:p w14:paraId="439AED90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a) decorre dalla data di stipula del contratto;</w:t>
      </w:r>
    </w:p>
    <w:p w14:paraId="299880DC" w14:textId="264548EA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b) cessa alla data di emissione del certificato di collaudo o del certificato di regolare esecuzione, ovvero, alla data di emissione del certificato di verifica di conformità o dell'attestazione di regolare esecuzione delle prestazioni emessi alla conclusione dell’esecuzione del contratto e comunque decorsi 12 mesi dalla data di ultimazione dei lavori, dei servizi o delle forniture risultante dal relativo certificato allorché si estingue automaticamente ad ogn</w:t>
      </w:r>
      <w:r w:rsidR="009B60EB" w:rsidRPr="00864C99">
        <w:rPr>
          <w:rFonts w:ascii="Arial" w:hAnsi="Arial" w:cs="Arial"/>
          <w:sz w:val="20"/>
          <w:szCs w:val="20"/>
        </w:rPr>
        <w:t>i effetto (art. 117, commi 1 e 8</w:t>
      </w:r>
      <w:r w:rsidRPr="00864C99">
        <w:rPr>
          <w:rFonts w:ascii="Arial" w:hAnsi="Arial" w:cs="Arial"/>
          <w:sz w:val="20"/>
          <w:szCs w:val="20"/>
        </w:rPr>
        <w:t xml:space="preserve">, del Codice), salvo quanto indicato nell’ultimo comma dell’art. 1. La liberazione anticipata della garanzia rispetto alle scadenze di cui alla lettera b) del comma </w:t>
      </w:r>
      <w:r w:rsidRPr="00864C99">
        <w:rPr>
          <w:rFonts w:ascii="Arial" w:hAnsi="Arial" w:cs="Arial"/>
          <w:sz w:val="20"/>
          <w:szCs w:val="20"/>
        </w:rPr>
        <w:lastRenderedPageBreak/>
        <w:t xml:space="preserve">precedente può aver luogo solo con la restituzione al Garante, da parte della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dell’originale della garanzia stessa con annotazione di svincolo o con comunicazione scritta della </w:t>
      </w:r>
      <w:r w:rsidR="00404E99">
        <w:rPr>
          <w:rFonts w:ascii="Arial" w:hAnsi="Arial" w:cs="Arial"/>
          <w:sz w:val="20"/>
          <w:szCs w:val="20"/>
        </w:rPr>
        <w:t>Consip</w:t>
      </w:r>
      <w:r w:rsidR="001E01CA" w:rsidRPr="00864C99">
        <w:rPr>
          <w:rFonts w:ascii="Arial" w:hAnsi="Arial" w:cs="Arial"/>
          <w:sz w:val="20"/>
          <w:szCs w:val="20"/>
        </w:rPr>
        <w:t xml:space="preserve"> </w:t>
      </w:r>
      <w:r w:rsidRPr="00864C99">
        <w:rPr>
          <w:rFonts w:ascii="Arial" w:hAnsi="Arial" w:cs="Arial"/>
          <w:sz w:val="20"/>
          <w:szCs w:val="20"/>
        </w:rPr>
        <w:t>al Garante.</w:t>
      </w:r>
    </w:p>
    <w:p w14:paraId="5A943FB4" w14:textId="60CA0F34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Il mancato pagamento del premio/commissione non può essere opposto alla </w:t>
      </w:r>
      <w:r w:rsidR="00404E99">
        <w:rPr>
          <w:rFonts w:ascii="Arial" w:hAnsi="Arial" w:cs="Arial"/>
          <w:sz w:val="20"/>
          <w:szCs w:val="20"/>
        </w:rPr>
        <w:t>Consip</w:t>
      </w:r>
      <w:r w:rsidR="004045D6" w:rsidRPr="00864C99">
        <w:rPr>
          <w:rFonts w:ascii="Arial" w:hAnsi="Arial" w:cs="Arial"/>
          <w:sz w:val="20"/>
          <w:szCs w:val="20"/>
        </w:rPr>
        <w:t>.</w:t>
      </w:r>
    </w:p>
    <w:p w14:paraId="045CB6AF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3D90654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Art. 3 - Somma garantita</w:t>
      </w:r>
    </w:p>
    <w:p w14:paraId="67D4AB8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La somma garantita dalla presente fideiussione è calcolata in conformità a quanto disposto dall'art. 1</w:t>
      </w:r>
      <w:r w:rsidR="009B60EB" w:rsidRPr="00864C99">
        <w:rPr>
          <w:rFonts w:ascii="Arial" w:hAnsi="Arial" w:cs="Arial"/>
          <w:sz w:val="20"/>
          <w:szCs w:val="20"/>
        </w:rPr>
        <w:t>17</w:t>
      </w:r>
      <w:r w:rsidRPr="00864C99">
        <w:rPr>
          <w:rFonts w:ascii="Arial" w:hAnsi="Arial" w:cs="Arial"/>
          <w:sz w:val="20"/>
          <w:szCs w:val="20"/>
        </w:rPr>
        <w:t xml:space="preserve">, comma 1, del Codice, ed è pari al: </w:t>
      </w:r>
    </w:p>
    <w:p w14:paraId="64C5C40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a) 10 % dell</w:t>
      </w:r>
      <w:r w:rsidR="00051693" w:rsidRPr="00864C99">
        <w:rPr>
          <w:rFonts w:ascii="Arial" w:hAnsi="Arial" w:cs="Arial"/>
          <w:sz w:val="20"/>
          <w:szCs w:val="20"/>
        </w:rPr>
        <w:t>’importo massimo del Contratto</w:t>
      </w:r>
      <w:r w:rsidRPr="00864C99">
        <w:rPr>
          <w:rFonts w:ascii="Arial" w:hAnsi="Arial" w:cs="Arial"/>
          <w:sz w:val="20"/>
          <w:szCs w:val="20"/>
        </w:rPr>
        <w:t>, nel caso di aggiudicazione con ribassi d’asta minori o uguali al 10%;</w:t>
      </w:r>
    </w:p>
    <w:p w14:paraId="11FEBDF4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b) 10 % dell’importo massimo del contratto, aumentato di tanti punti percentuali quanti sono quelli eccedenti il 10%, nel caso di aggiudicazione con ribassi d'asta superiori al 10% e, nel caso di ribassi d'asta superiori al 20%, di ulteriori due punti percentuali per ogni punto di ribasso superiore al 20%. </w:t>
      </w:r>
    </w:p>
    <w:p w14:paraId="74C9F8F4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Qualora ricorrano le condizioni, la somma garantita indicata al primo comma è ridotta ai sensi di quanto stabilito dall’art. </w:t>
      </w:r>
      <w:r w:rsidR="009B60EB" w:rsidRPr="00864C99">
        <w:rPr>
          <w:rFonts w:ascii="Arial" w:hAnsi="Arial" w:cs="Arial"/>
          <w:sz w:val="20"/>
          <w:szCs w:val="20"/>
        </w:rPr>
        <w:t>106, comma 8</w:t>
      </w:r>
      <w:r w:rsidRPr="00864C99">
        <w:rPr>
          <w:rFonts w:ascii="Arial" w:hAnsi="Arial" w:cs="Arial"/>
          <w:sz w:val="20"/>
          <w:szCs w:val="20"/>
        </w:rPr>
        <w:t>, del Codice come previsto dall'art. 1</w:t>
      </w:r>
      <w:r w:rsidR="009B60EB" w:rsidRPr="00864C99">
        <w:rPr>
          <w:rFonts w:ascii="Arial" w:hAnsi="Arial" w:cs="Arial"/>
          <w:sz w:val="20"/>
          <w:szCs w:val="20"/>
        </w:rPr>
        <w:t>17</w:t>
      </w:r>
      <w:r w:rsidRPr="00864C99">
        <w:rPr>
          <w:rFonts w:ascii="Arial" w:hAnsi="Arial" w:cs="Arial"/>
          <w:sz w:val="20"/>
          <w:szCs w:val="20"/>
        </w:rPr>
        <w:t xml:space="preserve">, comma 1, del Codice. L’ammontare della somma garantita è indicato nella Scheda Tecnica. </w:t>
      </w:r>
    </w:p>
    <w:p w14:paraId="03609524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La garanzia è progressivamente svincolata in via automatica a misura dell'avanzamento dell'esecuzione, in conformità a quanto disposto dall’art. 1</w:t>
      </w:r>
      <w:r w:rsidR="009B60EB" w:rsidRPr="00864C99">
        <w:rPr>
          <w:rFonts w:ascii="Arial" w:hAnsi="Arial" w:cs="Arial"/>
          <w:sz w:val="20"/>
          <w:szCs w:val="20"/>
        </w:rPr>
        <w:t>17</w:t>
      </w:r>
      <w:r w:rsidRPr="00864C99">
        <w:rPr>
          <w:rFonts w:ascii="Arial" w:hAnsi="Arial" w:cs="Arial"/>
          <w:sz w:val="20"/>
          <w:szCs w:val="20"/>
        </w:rPr>
        <w:t xml:space="preserve">, comma </w:t>
      </w:r>
      <w:r w:rsidR="009B60EB" w:rsidRPr="00864C99">
        <w:rPr>
          <w:rFonts w:ascii="Arial" w:hAnsi="Arial" w:cs="Arial"/>
          <w:sz w:val="20"/>
          <w:szCs w:val="20"/>
        </w:rPr>
        <w:t>8</w:t>
      </w:r>
      <w:r w:rsidRPr="00864C99">
        <w:rPr>
          <w:rFonts w:ascii="Arial" w:hAnsi="Arial" w:cs="Arial"/>
          <w:sz w:val="20"/>
          <w:szCs w:val="20"/>
        </w:rPr>
        <w:t xml:space="preserve">, del Codice. </w:t>
      </w:r>
    </w:p>
    <w:p w14:paraId="2B463A28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4031CD39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Art. 4 - Escussione della garanzia</w:t>
      </w:r>
    </w:p>
    <w:p w14:paraId="519AE27E" w14:textId="0BBF7252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Il Garante corrisponderà l’importo dovuto dal Contraente, nei limiti della somma garantita alla data dell'escussione, entro il termine di 15 giorni dal ricevimento della semplice richiesta scritta della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inviata per conoscenza anche al Contraente - recante l'indicazione degli importi dovuti dal Contraente a sensi dell'art. 1</w:t>
      </w:r>
      <w:r w:rsidR="009B60EB" w:rsidRPr="00864C99">
        <w:rPr>
          <w:rFonts w:ascii="Arial" w:hAnsi="Arial" w:cs="Arial"/>
          <w:sz w:val="20"/>
          <w:szCs w:val="20"/>
        </w:rPr>
        <w:t>17</w:t>
      </w:r>
      <w:r w:rsidRPr="00864C99">
        <w:rPr>
          <w:rFonts w:ascii="Arial" w:hAnsi="Arial" w:cs="Arial"/>
          <w:sz w:val="20"/>
          <w:szCs w:val="20"/>
        </w:rPr>
        <w:t xml:space="preserve">, commi 1 e </w:t>
      </w:r>
      <w:r w:rsidR="009B60EB" w:rsidRPr="00864C99">
        <w:rPr>
          <w:rFonts w:ascii="Arial" w:hAnsi="Arial" w:cs="Arial"/>
          <w:sz w:val="20"/>
          <w:szCs w:val="20"/>
        </w:rPr>
        <w:t>5</w:t>
      </w:r>
      <w:r w:rsidRPr="00864C99">
        <w:rPr>
          <w:rFonts w:ascii="Arial" w:hAnsi="Arial" w:cs="Arial"/>
          <w:sz w:val="20"/>
          <w:szCs w:val="20"/>
        </w:rPr>
        <w:t>, del Codice. Tale richiesta dovrà pervenire al Garante entro i termini di cui all’art. 2 ed essere formulata in conformità all’art. 6.</w:t>
      </w:r>
    </w:p>
    <w:p w14:paraId="3DEFCCFF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Il Garante non gode del beneficio della preventiva escussione del debitore principale di cui all’art. 1944 cod. civ. e rinuncia all'eccezione di cui all'art. 1957, comma 2, cod. civ.</w:t>
      </w:r>
    </w:p>
    <w:p w14:paraId="33982895" w14:textId="207F7E00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Resta salva l'azione di ripetizione verso la </w:t>
      </w:r>
      <w:r w:rsidR="00404E99">
        <w:rPr>
          <w:rFonts w:ascii="Arial" w:hAnsi="Arial" w:cs="Arial"/>
          <w:sz w:val="20"/>
          <w:szCs w:val="20"/>
        </w:rPr>
        <w:t>Consip</w:t>
      </w:r>
      <w:r w:rsidR="001E01CA" w:rsidRPr="00864C99">
        <w:rPr>
          <w:rFonts w:ascii="Arial" w:hAnsi="Arial" w:cs="Arial"/>
          <w:sz w:val="20"/>
          <w:szCs w:val="20"/>
        </w:rPr>
        <w:t xml:space="preserve"> </w:t>
      </w:r>
      <w:r w:rsidRPr="00864C99">
        <w:rPr>
          <w:rFonts w:ascii="Arial" w:hAnsi="Arial" w:cs="Arial"/>
          <w:sz w:val="20"/>
          <w:szCs w:val="20"/>
        </w:rPr>
        <w:t>per il caso in cui le somme pagate dal Garante risultassero parzialmente o totalmente non dovute dal Co</w:t>
      </w:r>
      <w:r w:rsidR="009B60EB" w:rsidRPr="00864C99">
        <w:rPr>
          <w:rFonts w:ascii="Arial" w:hAnsi="Arial" w:cs="Arial"/>
          <w:sz w:val="20"/>
          <w:szCs w:val="20"/>
        </w:rPr>
        <w:t>ntraente o dal Garante (art. 117</w:t>
      </w:r>
      <w:r w:rsidRPr="00864C99">
        <w:rPr>
          <w:rFonts w:ascii="Arial" w:hAnsi="Arial" w:cs="Arial"/>
          <w:sz w:val="20"/>
          <w:szCs w:val="20"/>
        </w:rPr>
        <w:t xml:space="preserve">, comma </w:t>
      </w:r>
      <w:r w:rsidR="009B60EB" w:rsidRPr="00864C99">
        <w:rPr>
          <w:rFonts w:ascii="Arial" w:hAnsi="Arial" w:cs="Arial"/>
          <w:sz w:val="20"/>
          <w:szCs w:val="20"/>
        </w:rPr>
        <w:t>12</w:t>
      </w:r>
      <w:r w:rsidRPr="00864C99">
        <w:rPr>
          <w:rFonts w:ascii="Arial" w:hAnsi="Arial" w:cs="Arial"/>
          <w:sz w:val="20"/>
          <w:szCs w:val="20"/>
        </w:rPr>
        <w:t>, del Codice).</w:t>
      </w:r>
    </w:p>
    <w:p w14:paraId="6F599CB7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5BDE0859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 xml:space="preserve">Art. 5 - Surrogazione </w:t>
      </w:r>
      <w:r w:rsidR="002C1718" w:rsidRPr="00864C99">
        <w:rPr>
          <w:rFonts w:ascii="Arial" w:hAnsi="Arial" w:cs="Arial"/>
          <w:sz w:val="20"/>
          <w:szCs w:val="20"/>
        </w:rPr>
        <w:t>–</w:t>
      </w:r>
      <w:r w:rsidR="002C1718" w:rsidRPr="00864C99">
        <w:rPr>
          <w:rFonts w:ascii="Arial" w:hAnsi="Arial" w:cs="Arial"/>
          <w:b/>
          <w:bCs/>
          <w:sz w:val="20"/>
          <w:szCs w:val="20"/>
        </w:rPr>
        <w:t>Regresso</w:t>
      </w:r>
    </w:p>
    <w:p w14:paraId="6FF31F83" w14:textId="00D74CEE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Il Garante, nei limiti delle somme pagate, è surrogato alla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in tutti i diritti, ragioni ed azioni verso il Contraente, i suoi successori ed aventi causa a qualsiasi titolo. Il Garante ha altresì diritto di </w:t>
      </w:r>
      <w:r w:rsidR="002C1718" w:rsidRPr="00864C99">
        <w:rPr>
          <w:rFonts w:ascii="Arial" w:hAnsi="Arial" w:cs="Arial"/>
          <w:sz w:val="20"/>
          <w:szCs w:val="20"/>
        </w:rPr>
        <w:t>regresso</w:t>
      </w:r>
      <w:r w:rsidRPr="00864C99">
        <w:rPr>
          <w:rFonts w:ascii="Arial" w:hAnsi="Arial" w:cs="Arial"/>
          <w:sz w:val="20"/>
          <w:szCs w:val="20"/>
        </w:rPr>
        <w:t xml:space="preserve"> verso il Contraente per le somme pagate in forza della presente garanzia (art. 1</w:t>
      </w:r>
      <w:r w:rsidR="009B60EB" w:rsidRPr="00864C99">
        <w:rPr>
          <w:rFonts w:ascii="Arial" w:hAnsi="Arial" w:cs="Arial"/>
          <w:sz w:val="20"/>
          <w:szCs w:val="20"/>
        </w:rPr>
        <w:t>17</w:t>
      </w:r>
      <w:r w:rsidRPr="00864C99">
        <w:rPr>
          <w:rFonts w:ascii="Arial" w:hAnsi="Arial" w:cs="Arial"/>
          <w:sz w:val="20"/>
          <w:szCs w:val="20"/>
        </w:rPr>
        <w:t>, comma 1</w:t>
      </w:r>
      <w:r w:rsidR="009B60EB" w:rsidRPr="00864C99">
        <w:rPr>
          <w:rFonts w:ascii="Arial" w:hAnsi="Arial" w:cs="Arial"/>
          <w:sz w:val="20"/>
          <w:szCs w:val="20"/>
        </w:rPr>
        <w:t>2</w:t>
      </w:r>
      <w:r w:rsidRPr="00864C99">
        <w:rPr>
          <w:rFonts w:ascii="Arial" w:hAnsi="Arial" w:cs="Arial"/>
          <w:sz w:val="20"/>
          <w:szCs w:val="20"/>
        </w:rPr>
        <w:t xml:space="preserve">, del Codice).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 xml:space="preserve"> faciliterà le azioni di recupero fornendo al Garante tutti gli elementi utili in loro possesso.</w:t>
      </w:r>
    </w:p>
    <w:p w14:paraId="5D0CD4F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50538CB4" w14:textId="77777777" w:rsidR="002C1718" w:rsidRPr="00864C99" w:rsidRDefault="002C1718" w:rsidP="002C1718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>Art. 6 - Sanzioni internazionali</w:t>
      </w:r>
    </w:p>
    <w:p w14:paraId="3049C855" w14:textId="77777777" w:rsidR="002C1718" w:rsidRPr="00864C99" w:rsidRDefault="002C1718" w:rsidP="002C1718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>Nessun garante è tenuto a fornire la copertura e  a  prestare beneficio conseguente o a pagare alcuna pretesa, nella misura in  cui la fornitura di tale copertura, la prestazione di tali benefici o  il pagamento  di  tale  pretesa  possa  esporre  il  garante  stesso   a qualsivoglia  sanzione,  divieto  o  restrizione   ai   sensi   delle risoluzioni  delle  Nazioni  Unite  ovvero  sanzioni   economiche   o commerciali, legislative o regolamentari dell'Unione  europea,  degli Stati Uniti d'America, dell'Area Economica Europea e/o  di  qualunque altra legge nazionale applicabile in materia di sanzioni economiche o commerciali e/o di embargo internazionale.</w:t>
      </w:r>
    </w:p>
    <w:p w14:paraId="199730C9" w14:textId="77777777" w:rsidR="002C1718" w:rsidRPr="00864C99" w:rsidRDefault="002C1718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58374292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 xml:space="preserve">Art. </w:t>
      </w:r>
      <w:r w:rsidR="002C1718" w:rsidRPr="00864C99">
        <w:rPr>
          <w:rFonts w:ascii="Arial" w:hAnsi="Arial" w:cs="Arial"/>
          <w:b/>
          <w:bCs/>
          <w:sz w:val="20"/>
          <w:szCs w:val="20"/>
        </w:rPr>
        <w:t>7</w:t>
      </w:r>
      <w:r w:rsidRPr="00864C99">
        <w:rPr>
          <w:rFonts w:ascii="Arial" w:hAnsi="Arial" w:cs="Arial"/>
          <w:b/>
          <w:bCs/>
          <w:sz w:val="20"/>
          <w:szCs w:val="20"/>
        </w:rPr>
        <w:t xml:space="preserve"> - Forma delle comunicazioni</w:t>
      </w:r>
    </w:p>
    <w:p w14:paraId="5B01B3AE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lastRenderedPageBreak/>
        <w:t xml:space="preserve">Tutte le comunicazioni e notifiche al Garante, dipendenti dalla presente garanzia, per essere valide, devono essere fatte esclusivamente con lettera raccomandata o tramite PEC inviate agli indirizzi indicati nella Scheda Tecnica. </w:t>
      </w:r>
    </w:p>
    <w:p w14:paraId="6B56EF7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012E104A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 xml:space="preserve">Art. </w:t>
      </w:r>
      <w:r w:rsidR="002C1718" w:rsidRPr="00864C99">
        <w:rPr>
          <w:rFonts w:ascii="Arial" w:hAnsi="Arial" w:cs="Arial"/>
          <w:b/>
          <w:bCs/>
          <w:sz w:val="20"/>
          <w:szCs w:val="20"/>
        </w:rPr>
        <w:t>8</w:t>
      </w:r>
      <w:r w:rsidRPr="00864C99">
        <w:rPr>
          <w:rFonts w:ascii="Arial" w:hAnsi="Arial" w:cs="Arial"/>
          <w:b/>
          <w:bCs/>
          <w:sz w:val="20"/>
          <w:szCs w:val="20"/>
        </w:rPr>
        <w:t xml:space="preserve"> - Foro competente </w:t>
      </w:r>
    </w:p>
    <w:p w14:paraId="5F3388D3" w14:textId="4DC20AB0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In caso di controversia fra il Garante e </w:t>
      </w:r>
      <w:r w:rsidR="00404E99">
        <w:rPr>
          <w:rFonts w:ascii="Arial" w:hAnsi="Arial" w:cs="Arial"/>
          <w:sz w:val="20"/>
          <w:szCs w:val="20"/>
        </w:rPr>
        <w:t>Consip</w:t>
      </w:r>
      <w:r w:rsidRPr="00864C99">
        <w:rPr>
          <w:rFonts w:ascii="Arial" w:hAnsi="Arial" w:cs="Arial"/>
          <w:sz w:val="20"/>
          <w:szCs w:val="20"/>
        </w:rPr>
        <w:t>, il foro competente è quello di Roma.</w:t>
      </w:r>
    </w:p>
    <w:p w14:paraId="5714EB5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5895EC28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864C99">
        <w:rPr>
          <w:rFonts w:ascii="Arial" w:hAnsi="Arial" w:cs="Arial"/>
          <w:b/>
          <w:bCs/>
          <w:sz w:val="20"/>
          <w:szCs w:val="20"/>
        </w:rPr>
        <w:t xml:space="preserve">Art. </w:t>
      </w:r>
      <w:r w:rsidR="002C1718" w:rsidRPr="00864C99">
        <w:rPr>
          <w:rFonts w:ascii="Arial" w:hAnsi="Arial" w:cs="Arial"/>
          <w:b/>
          <w:bCs/>
          <w:sz w:val="20"/>
          <w:szCs w:val="20"/>
        </w:rPr>
        <w:t>9</w:t>
      </w:r>
      <w:r w:rsidRPr="00864C99">
        <w:rPr>
          <w:rFonts w:ascii="Arial" w:hAnsi="Arial" w:cs="Arial"/>
          <w:b/>
          <w:bCs/>
          <w:sz w:val="20"/>
          <w:szCs w:val="20"/>
        </w:rPr>
        <w:t xml:space="preserve"> - Rinvio alle norme di legge</w:t>
      </w:r>
    </w:p>
    <w:p w14:paraId="0A919C2B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Per tutto quanto non diversamente regolato, valgono le norme di legge. </w:t>
      </w:r>
    </w:p>
    <w:p w14:paraId="0F20C4BD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77283317" w14:textId="77777777" w:rsidR="00823D97" w:rsidRPr="00864C99" w:rsidRDefault="00823D97" w:rsidP="00823D97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864C99">
        <w:rPr>
          <w:rFonts w:ascii="Arial" w:hAnsi="Arial" w:cs="Arial"/>
          <w:sz w:val="20"/>
          <w:szCs w:val="20"/>
        </w:rPr>
        <w:t xml:space="preserve">Il Contraente </w:t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</w:r>
      <w:r w:rsidRPr="00864C99">
        <w:rPr>
          <w:rFonts w:ascii="Arial" w:hAnsi="Arial" w:cs="Arial"/>
          <w:sz w:val="20"/>
          <w:szCs w:val="20"/>
        </w:rPr>
        <w:tab/>
        <w:t>Il Garante</w:t>
      </w:r>
    </w:p>
    <w:p w14:paraId="5C3CEE8B" w14:textId="77777777" w:rsidR="001105D3" w:rsidRPr="00864C99" w:rsidRDefault="001105D3">
      <w:pPr>
        <w:rPr>
          <w:rFonts w:ascii="Arial" w:hAnsi="Arial" w:cs="Arial"/>
          <w:sz w:val="20"/>
          <w:szCs w:val="20"/>
        </w:rPr>
      </w:pPr>
    </w:p>
    <w:sectPr w:rsidR="001105D3" w:rsidRPr="00864C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00632" w14:textId="77777777" w:rsidR="00827BC2" w:rsidRDefault="00827BC2">
      <w:pPr>
        <w:spacing w:after="0" w:line="240" w:lineRule="auto"/>
      </w:pPr>
      <w:r>
        <w:separator/>
      </w:r>
    </w:p>
  </w:endnote>
  <w:endnote w:type="continuationSeparator" w:id="0">
    <w:p w14:paraId="536EEF9B" w14:textId="77777777" w:rsidR="00827BC2" w:rsidRDefault="0082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B6A85" w14:textId="77777777" w:rsidR="00E23C73" w:rsidRDefault="00E23C7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E14C1" w14:textId="6951EFE1" w:rsidR="00BB4326" w:rsidRDefault="00E23C73" w:rsidP="00BB4326">
    <w:pPr>
      <w:pStyle w:val="Pidipagina"/>
      <w:rPr>
        <w:sz w:val="16"/>
        <w:szCs w:val="16"/>
      </w:rPr>
    </w:pPr>
    <w:r>
      <w:rPr>
        <w:sz w:val="16"/>
        <w:szCs w:val="16"/>
      </w:rPr>
      <w:t xml:space="preserve">Moduli di dichiarazione - </w:t>
    </w:r>
    <w:r w:rsidR="00BB4326" w:rsidRPr="005F260A">
      <w:rPr>
        <w:sz w:val="16"/>
        <w:szCs w:val="16"/>
      </w:rPr>
      <w:t xml:space="preserve">Gara a procedura aperta ai sensi del D.Lgs. 36/2023 </w:t>
    </w:r>
    <w:r w:rsidR="00404E99">
      <w:rPr>
        <w:sz w:val="16"/>
        <w:szCs w:val="16"/>
      </w:rPr>
      <w:t xml:space="preserve">per la prestazione dei servizi inerenti </w:t>
    </w:r>
    <w:r w:rsidR="00FD6DE7">
      <w:rPr>
        <w:sz w:val="16"/>
        <w:szCs w:val="16"/>
      </w:rPr>
      <w:t>al</w:t>
    </w:r>
    <w:r w:rsidR="00404E99">
      <w:rPr>
        <w:sz w:val="16"/>
        <w:szCs w:val="16"/>
      </w:rPr>
      <w:t xml:space="preserve">le coperture assicurative dei rischi connessi alla circolazione dei veicoli e dei natanti delle Amministrazioni dello Stato </w:t>
    </w:r>
    <w:r>
      <w:rPr>
        <w:sz w:val="16"/>
        <w:szCs w:val="16"/>
      </w:rPr>
      <w:t xml:space="preserve"> </w:t>
    </w:r>
    <w:r w:rsidR="00E15F6D">
      <w:rPr>
        <w:sz w:val="16"/>
        <w:szCs w:val="16"/>
      </w:rPr>
      <w:t xml:space="preserve">Annualità </w:t>
    </w:r>
    <w:r w:rsidR="00404E99">
      <w:rPr>
        <w:sz w:val="16"/>
        <w:szCs w:val="16"/>
      </w:rPr>
      <w:t xml:space="preserve">2026-2027 </w:t>
    </w:r>
    <w:r w:rsidR="00BB4326" w:rsidRPr="005F260A">
      <w:rPr>
        <w:sz w:val="16"/>
        <w:szCs w:val="16"/>
      </w:rPr>
      <w:t xml:space="preserve"> </w:t>
    </w:r>
  </w:p>
  <w:p w14:paraId="687F121E" w14:textId="3D3746F0" w:rsidR="00BB4326" w:rsidRPr="005F260A" w:rsidRDefault="00BB4326" w:rsidP="00BB4326">
    <w:pPr>
      <w:pStyle w:val="Pidipagina"/>
      <w:rPr>
        <w:sz w:val="16"/>
        <w:szCs w:val="16"/>
        <w:lang w:val="x-none"/>
      </w:rPr>
    </w:pPr>
    <w:r w:rsidRPr="005F260A">
      <w:rPr>
        <w:sz w:val="16"/>
        <w:szCs w:val="16"/>
      </w:rPr>
      <w:t xml:space="preserve">Allegato </w:t>
    </w:r>
    <w:r w:rsidR="00864C99">
      <w:rPr>
        <w:sz w:val="16"/>
        <w:szCs w:val="16"/>
      </w:rPr>
      <w:t>7</w:t>
    </w:r>
    <w:r w:rsidRPr="005F260A">
      <w:rPr>
        <w:sz w:val="16"/>
        <w:szCs w:val="16"/>
      </w:rPr>
      <w:t xml:space="preserve"> </w:t>
    </w:r>
    <w:r>
      <w:rPr>
        <w:sz w:val="16"/>
        <w:szCs w:val="16"/>
      </w:rPr>
      <w:t>–</w:t>
    </w:r>
    <w:r w:rsidRPr="005F260A">
      <w:rPr>
        <w:sz w:val="16"/>
        <w:szCs w:val="16"/>
      </w:rPr>
      <w:t xml:space="preserve"> </w:t>
    </w:r>
    <w:r>
      <w:rPr>
        <w:sz w:val="16"/>
        <w:szCs w:val="16"/>
      </w:rPr>
      <w:t>Fac simile di garanzie per la stipula del contratto</w:t>
    </w:r>
  </w:p>
  <w:p w14:paraId="6DE6F937" w14:textId="77777777" w:rsidR="00BB4326" w:rsidRPr="00BB4326" w:rsidRDefault="00BB4326">
    <w:pPr>
      <w:pStyle w:val="Pidipagina"/>
      <w:rPr>
        <w:lang w:val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C1951" w14:textId="77777777" w:rsidR="00E23C73" w:rsidRDefault="00E23C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5429" w14:textId="77777777" w:rsidR="00827BC2" w:rsidRDefault="00827BC2">
      <w:pPr>
        <w:spacing w:after="0" w:line="240" w:lineRule="auto"/>
      </w:pPr>
      <w:r>
        <w:separator/>
      </w:r>
    </w:p>
  </w:footnote>
  <w:footnote w:type="continuationSeparator" w:id="0">
    <w:p w14:paraId="5887B22B" w14:textId="77777777" w:rsidR="00827BC2" w:rsidRDefault="00827B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8C418" w14:textId="77777777" w:rsidR="00E23C73" w:rsidRDefault="00E23C7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2F5B0" w14:textId="540D977B" w:rsidR="00BB4326" w:rsidRDefault="00BB432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BD56F" w14:textId="77777777" w:rsidR="00E23C73" w:rsidRDefault="00E23C7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3D97"/>
    <w:rsid w:val="00013472"/>
    <w:rsid w:val="000408DF"/>
    <w:rsid w:val="00051693"/>
    <w:rsid w:val="00063B4F"/>
    <w:rsid w:val="00063B58"/>
    <w:rsid w:val="0010413A"/>
    <w:rsid w:val="001105D3"/>
    <w:rsid w:val="00176521"/>
    <w:rsid w:val="00177D59"/>
    <w:rsid w:val="001E01CA"/>
    <w:rsid w:val="0021300A"/>
    <w:rsid w:val="00234757"/>
    <w:rsid w:val="002C1718"/>
    <w:rsid w:val="002C36F7"/>
    <w:rsid w:val="00313907"/>
    <w:rsid w:val="003208FE"/>
    <w:rsid w:val="003450E8"/>
    <w:rsid w:val="0038492B"/>
    <w:rsid w:val="003A2A1E"/>
    <w:rsid w:val="003B4C53"/>
    <w:rsid w:val="003D6853"/>
    <w:rsid w:val="004045D6"/>
    <w:rsid w:val="00404E99"/>
    <w:rsid w:val="004522DC"/>
    <w:rsid w:val="004713B8"/>
    <w:rsid w:val="00550B77"/>
    <w:rsid w:val="005A48E4"/>
    <w:rsid w:val="005B7084"/>
    <w:rsid w:val="005C5FB5"/>
    <w:rsid w:val="005D1D9F"/>
    <w:rsid w:val="006274E0"/>
    <w:rsid w:val="006569D1"/>
    <w:rsid w:val="006E1087"/>
    <w:rsid w:val="006E5EF5"/>
    <w:rsid w:val="006F3D1D"/>
    <w:rsid w:val="00743791"/>
    <w:rsid w:val="0076236C"/>
    <w:rsid w:val="007744F3"/>
    <w:rsid w:val="007E1D91"/>
    <w:rsid w:val="00823D97"/>
    <w:rsid w:val="008254B2"/>
    <w:rsid w:val="00827BC2"/>
    <w:rsid w:val="00864C99"/>
    <w:rsid w:val="00884801"/>
    <w:rsid w:val="00895591"/>
    <w:rsid w:val="008A68C6"/>
    <w:rsid w:val="008E2B7B"/>
    <w:rsid w:val="00914E6A"/>
    <w:rsid w:val="009372DA"/>
    <w:rsid w:val="0096006C"/>
    <w:rsid w:val="009A6DAE"/>
    <w:rsid w:val="009B45ED"/>
    <w:rsid w:val="009B60EB"/>
    <w:rsid w:val="009F59E3"/>
    <w:rsid w:val="00A37B79"/>
    <w:rsid w:val="00AA6246"/>
    <w:rsid w:val="00AE47DD"/>
    <w:rsid w:val="00B64A39"/>
    <w:rsid w:val="00B915D7"/>
    <w:rsid w:val="00BB4326"/>
    <w:rsid w:val="00C31008"/>
    <w:rsid w:val="00C87D69"/>
    <w:rsid w:val="00C97FF2"/>
    <w:rsid w:val="00DC44BE"/>
    <w:rsid w:val="00DF05B0"/>
    <w:rsid w:val="00E0741F"/>
    <w:rsid w:val="00E15F6D"/>
    <w:rsid w:val="00E23C73"/>
    <w:rsid w:val="00E373B9"/>
    <w:rsid w:val="00EB6D63"/>
    <w:rsid w:val="00FD6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40DB3"/>
  <w15:chartTrackingRefBased/>
  <w15:docId w15:val="{EA6D28A7-E4CD-4AA3-BC76-037E08A0A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23D9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6E5EF5"/>
    <w:rPr>
      <w:color w:val="0000FF"/>
      <w:u w:val="single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Intestazione">
    <w:name w:val="header"/>
    <w:basedOn w:val="Normale"/>
    <w:link w:val="IntestazioneCarattere"/>
    <w:uiPriority w:val="99"/>
    <w:unhideWhenUsed/>
    <w:rsid w:val="009B60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B60EB"/>
  </w:style>
  <w:style w:type="paragraph" w:styleId="Pidipagina">
    <w:name w:val="footer"/>
    <w:basedOn w:val="Normale"/>
    <w:link w:val="PidipaginaCarattere"/>
    <w:unhideWhenUsed/>
    <w:rsid w:val="009B60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9B60EB"/>
  </w:style>
  <w:style w:type="paragraph" w:customStyle="1" w:styleId="CLASSIFICAZIONEFOOTER5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5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6569D1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6569D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6569D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6569D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569D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569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97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1352</Words>
  <Characters>7707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Venanzi Fabiana</dc:creator>
  <cp:keywords/>
  <dc:description/>
  <cp:lastModifiedBy>Gabbrielli Vanessa</cp:lastModifiedBy>
  <cp:revision>9</cp:revision>
  <dcterms:created xsi:type="dcterms:W3CDTF">2025-02-27T12:42:00Z</dcterms:created>
  <dcterms:modified xsi:type="dcterms:W3CDTF">2025-06-18T13:06:00Z</dcterms:modified>
</cp:coreProperties>
</file>